
<file path=[Content_Types].xml><?xml version="1.0" encoding="utf-8"?>
<Types xmlns="http://schemas.openxmlformats.org/package/2006/content-types"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A2119" w:rsidRPr="008A2119" w:rsidRDefault="008A2119" w:rsidP="008A2119">
      <w:pPr>
        <w:tabs>
          <w:tab w:val="left" w:pos="4080"/>
        </w:tabs>
        <w:spacing w:line="240" w:lineRule="auto"/>
        <w:jc w:val="center"/>
        <w:rPr>
          <w:rFonts w:ascii="Times New Roman" w:eastAsia="Times New Roman" w:hAnsi="Times New Roman"/>
          <w:b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sz w:val="28"/>
          <w:szCs w:val="28"/>
          <w:lang w:eastAsia="ru-RU"/>
        </w:rPr>
        <w:t>Проектная работа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jc w:val="center"/>
        <w:rPr>
          <w:rFonts w:ascii="Times New Roman" w:eastAsia="Times New Roman" w:hAnsi="Times New Roman"/>
          <w:b/>
          <w:bCs/>
          <w:i/>
          <w:iCs/>
          <w:color w:val="B2A1C7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Cs/>
          <w:sz w:val="28"/>
          <w:szCs w:val="28"/>
          <w:lang w:eastAsia="ru-RU"/>
        </w:rPr>
        <w:pict>
          <v:shapetype id="_x0000_t136" coordsize="21600,21600" o:spt="136" adj="10800" path="m@7,l@8,m@5,21600l@6,21600e">
            <v:formulas>
              <v:f eqn="sum #0 0 10800"/>
              <v:f eqn="prod #0 2 1"/>
              <v:f eqn="sum 21600 0 @1"/>
              <v:f eqn="sum 0 0 @2"/>
              <v:f eqn="sum 21600 0 @3"/>
              <v:f eqn="if @0 @3 0"/>
              <v:f eqn="if @0 21600 @1"/>
              <v:f eqn="if @0 0 @2"/>
              <v:f eqn="if @0 @4 21600"/>
              <v:f eqn="mid @5 @6"/>
              <v:f eqn="mid @8 @5"/>
              <v:f eqn="mid @7 @8"/>
              <v:f eqn="mid @6 @7"/>
              <v:f eqn="sum @6 0 @5"/>
            </v:formulas>
            <v:path textpathok="t" o:connecttype="custom" o:connectlocs="@9,0;@10,10800;@11,21600;@12,10800" o:connectangles="270,180,90,0"/>
            <v:textpath on="t" fitshape="t"/>
            <v:handles>
              <v:h position="#0,bottomRight" xrange="6629,14971"/>
            </v:handles>
            <o:lock v:ext="edit" text="t" shapetype="t"/>
          </v:shapetype>
          <v:shape id="_x0000_i1091" type="#_x0000_t136" style="width:393pt;height:22.5pt" fillcolor="#b2b2b2" strokecolor="#33c" strokeweight="1pt">
            <v:fill opacity=".5"/>
            <v:shadow on="t" color="#99f" offset="3pt"/>
            <v:textpath style="font-family:&quot;Arial Black&quot;;font-size:16pt;v-text-kern:t" trim="t" fitpath="t" string="Как сделать нашу речь красивее и богаче? "/>
          </v:shape>
        </w:pict>
      </w:r>
    </w:p>
    <w:p w:rsidR="008A2119" w:rsidRPr="008A2119" w:rsidRDefault="00A57292" w:rsidP="00A57292">
      <w:pPr>
        <w:tabs>
          <w:tab w:val="left" w:pos="4080"/>
        </w:tabs>
        <w:spacing w:line="240" w:lineRule="auto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                                                                     </w:t>
      </w:r>
      <w:r w:rsidR="008A2119"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«Мы сохраним тебя, русская 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                                                          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великое русское слово!»</w:t>
      </w: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jc w:val="right"/>
        <w:rPr>
          <w:rFonts w:ascii="Times New Roman" w:eastAsia="Times New Roman" w:hAnsi="Times New Roman"/>
          <w:b/>
          <w:color w:val="1F497D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i/>
          <w:iCs/>
          <w:color w:val="1F497D"/>
          <w:sz w:val="28"/>
          <w:szCs w:val="28"/>
          <w:lang w:eastAsia="ru-RU"/>
        </w:rPr>
        <w:t xml:space="preserve">              Анна Ахматова 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Авторы работы - учащиеся 4 «б» класса МОУ «СОШ № 1 с УИОП г.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Нового Оскола Белгородской области»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</w:r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>Бутейко Екатерина,</w:t>
      </w:r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>Куприянова Арина,</w:t>
      </w:r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 xml:space="preserve"> </w:t>
      </w:r>
      <w:proofErr w:type="spellStart"/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>Левачкова</w:t>
      </w:r>
      <w:proofErr w:type="spellEnd"/>
      <w:r w:rsidRPr="008A2119">
        <w:rPr>
          <w:rFonts w:ascii="Times New Roman" w:eastAsia="Times New Roman" w:hAnsi="Times New Roman"/>
          <w:b/>
          <w:bCs/>
          <w:i/>
          <w:iCs/>
          <w:color w:val="943634"/>
          <w:sz w:val="28"/>
          <w:szCs w:val="28"/>
          <w:lang w:eastAsia="ru-RU"/>
        </w:rPr>
        <w:t xml:space="preserve">  Анастасия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02D9E3A1" wp14:editId="7BFE3EAC">
            <wp:extent cx="1543050" cy="1724025"/>
            <wp:effectExtent l="0" t="0" r="0" b="9525"/>
            <wp:docPr id="24" name="Рисунок 24" descr="C:\Documents and Settings\1\Desktop\DSC0155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C:\Documents and Settings\1\Desktop\DSC01553.JP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3050" cy="17240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       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63B74C9D" wp14:editId="0A0304D2">
            <wp:extent cx="1501775" cy="1781175"/>
            <wp:effectExtent l="0" t="0" r="3175" b="9525"/>
            <wp:docPr id="23" name="Рисунок 23" descr="C:\Documents and Settings\1\Desktop\DSC0154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C:\Documents and Settings\1\Desktop\DSC01548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01775" cy="17811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     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 </w:t>
      </w:r>
      <w:r w:rsidRPr="008A211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30DCA157" wp14:editId="1B265129">
            <wp:extent cx="1562100" cy="1744535"/>
            <wp:effectExtent l="0" t="0" r="0" b="8255"/>
            <wp:docPr id="22" name="Рисунок 22" descr="C:\Documents and Settings\1\Desktop\DSC0154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C:\Documents and Settings\1\Desktop\DSC01546.JPG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62100" cy="17445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119" w:rsidRPr="008A2119" w:rsidRDefault="008A2119" w:rsidP="008A2119">
      <w:pPr>
        <w:tabs>
          <w:tab w:val="left" w:pos="4080"/>
        </w:tabs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Object 5" o:spid="_x0000_s1026" type="#_x0000_t75" style="position:absolute;margin-left:254.95pt;margin-top:32.8pt;width:194.2pt;height:160.5pt;z-index:251659264" fillcolor="#b4cd81">
            <v:imagedata r:id="rId11" o:title=""/>
            <v:shadow color="#969696"/>
          </v:shape>
          <o:OLEObject Type="Embed" ProgID="Word.Document.12" ShapeID="Object 5" DrawAspect="Content" ObjectID="_1486665536" r:id="rId12"/>
        </w:pic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Руководитель проекта: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Кузнецова Светлана Александровна</w:t>
      </w:r>
      <w:proofErr w:type="gramStart"/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,</w:t>
      </w:r>
      <w:proofErr w:type="gramEnd"/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учитель начальных классов М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>Б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ОУ «СОШ № 1 с УИОП г. Нового Оскола Белгородской области»</w:t>
      </w:r>
    </w:p>
    <w:p w:rsidR="008A2119" w:rsidRPr="008A2119" w:rsidRDefault="008A2119" w:rsidP="008A2119">
      <w:pPr>
        <w:tabs>
          <w:tab w:val="left" w:pos="4080"/>
        </w:tabs>
        <w:spacing w:line="240" w:lineRule="auto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</w:p>
    <w:p w:rsidR="008A2119" w:rsidRPr="008A2119" w:rsidRDefault="008A2119" w:rsidP="008A2119">
      <w:pPr>
        <w:spacing w:line="240" w:lineRule="auto"/>
        <w:ind w:left="-426"/>
        <w:jc w:val="center"/>
        <w:rPr>
          <w:rFonts w:eastAsia="Times New Roman"/>
          <w:sz w:val="28"/>
          <w:szCs w:val="28"/>
          <w:lang w:eastAsia="ru-RU"/>
        </w:rPr>
      </w:pPr>
    </w:p>
    <w:p w:rsidR="008A2119" w:rsidRPr="008A2119" w:rsidRDefault="008A2119" w:rsidP="008A2119">
      <w:pPr>
        <w:shd w:val="clear" w:color="auto" w:fill="B6DDE8"/>
        <w:spacing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A2119" w:rsidRPr="008A2119" w:rsidRDefault="008A2119" w:rsidP="008A2119">
      <w:pPr>
        <w:shd w:val="clear" w:color="auto" w:fill="B6DDE8"/>
        <w:spacing w:line="240" w:lineRule="auto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</w:p>
    <w:p w:rsidR="008A2119" w:rsidRPr="008A2119" w:rsidRDefault="008A2119" w:rsidP="008A2119">
      <w:pPr>
        <w:shd w:val="clear" w:color="auto" w:fill="B6DDE8"/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Цель: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 Выяснить, почему и дети, и взрослые нарушают правила русского языка.</w:t>
      </w:r>
    </w:p>
    <w:p w:rsidR="008A2119" w:rsidRPr="008A2119" w:rsidRDefault="008A2119" w:rsidP="008A2119">
      <w:pPr>
        <w:shd w:val="clear" w:color="auto" w:fill="B6DDE8"/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Задачи</w:t>
      </w:r>
      <w:proofErr w:type="gramStart"/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: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1.Узнать о науках, изучающих нормы и правила произношения слов.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2.Вспомнить правила, необходимые для соблюдения норм литературного языка в его устной и письменной формах;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3.Просмотреть учебники русского языка  1, 2, 3, 4 классов  и выбрать все слова, требующие норм произношения.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4. Привлечь учеников класса и школы к обсуждению темы красоты и богатства русского языка.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5. Провести опрос с целью выдвижения гипотез. </w:t>
      </w:r>
    </w:p>
    <w:p w:rsidR="008A2119" w:rsidRPr="008A2119" w:rsidRDefault="008A2119" w:rsidP="008A2119">
      <w:pPr>
        <w:shd w:val="clear" w:color="auto" w:fill="B6DDE8"/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Для того чтобы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построить работу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был проведён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u w:val="single"/>
          <w:lang w:eastAsia="ru-RU"/>
        </w:rPr>
        <w:t xml:space="preserve">опрос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среди детей, учителей  нашей школы, а так же родителей.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28046178" wp14:editId="4B1C0EB0">
            <wp:extent cx="2409825" cy="1743075"/>
            <wp:effectExtent l="0" t="0" r="9525" b="9525"/>
            <wp:docPr id="21" name="Рисунок 21" descr="G:\Я - исследователь\приложение фото\DSC0157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4" descr="G:\Я - исследователь\приложение фото\DSC01572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09825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/>
          <w:noProof/>
          <w:sz w:val="28"/>
          <w:szCs w:val="28"/>
          <w:lang w:eastAsia="ru-RU"/>
        </w:rPr>
        <w:t xml:space="preserve">          </w:t>
      </w: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3BD6F2DB" wp14:editId="402F8118">
            <wp:extent cx="2261017" cy="1743075"/>
            <wp:effectExtent l="0" t="0" r="6350" b="0"/>
            <wp:docPr id="20" name="Рисунок 20" descr="G:\Я - исследователь\приложение фото\DSC01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3" descr="G:\Я - исследователь\приложение фото\DSC01569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61017" cy="17430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119" w:rsidRPr="008A2119" w:rsidRDefault="008A2119" w:rsidP="00A57292">
      <w:pPr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Результаты показали,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что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21 человек из 46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не знают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что такое нормы литературного языка и поэтому их не соблюдают. 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15 человек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утверждают, что знают нормы литературного языка и их необходимо соблюдают.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10 человек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считают, что знают нормы литературного языка и соблюдают их. </w:t>
      </w:r>
    </w:p>
    <w:p w:rsidR="008A2119" w:rsidRPr="008A2119" w:rsidRDefault="008A2119" w:rsidP="008A2119">
      <w:pPr>
        <w:shd w:val="clear" w:color="auto" w:fill="FBD4B4"/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gram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Проведенные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нами анкетирование  и опрос  среди учащихся, учителей, родителей помогли нам выяснить,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что наше исследование действительно важно  и нужно так же</w:t>
      </w:r>
      <w:r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,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  как и  работа по данной теме.</w:t>
      </w:r>
    </w:p>
    <w:p w:rsidR="008A2119" w:rsidRPr="008A2119" w:rsidRDefault="008A2119" w:rsidP="00A57292">
      <w:pPr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Наша группа провела акцию </w:t>
      </w:r>
      <w:r w:rsidRPr="008A2119">
        <w:rPr>
          <w:rFonts w:ascii="Times New Roman" w:eastAsia="Times New Roman" w:hAnsi="Times New Roman"/>
          <w:b/>
          <w:bCs/>
          <w:i/>
          <w:iCs/>
          <w:color w:val="0070C0"/>
          <w:sz w:val="28"/>
          <w:szCs w:val="28"/>
          <w:lang w:eastAsia="ru-RU"/>
        </w:rPr>
        <w:t>«Говори правильно!»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   В ней приняли участие  учащиеся, родители.</w:t>
      </w:r>
      <w:r w:rsidRPr="008A2119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> 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Нужно было расставить ударение в следующих словах: 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proofErr w:type="gramStart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Звонит, красивее, каталог, торты, жалюзи, договор, квартал, звонишь,  облегчить, скольких, обеспечение, средства, щавель, баловать, столяр.</w:t>
      </w:r>
      <w:proofErr w:type="gramEnd"/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 xml:space="preserve"> </w:t>
      </w:r>
      <w:r w:rsidR="00A57292">
        <w:rPr>
          <w:rFonts w:ascii="Times New Roman" w:eastAsia="Times New Roman" w:hAnsi="Times New Roman"/>
          <w:i/>
          <w:iCs/>
          <w:sz w:val="28"/>
          <w:szCs w:val="28"/>
          <w:lang w:eastAsia="ru-RU"/>
        </w:rPr>
        <w:tab/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Каковы же результаты акции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«Говори правильно!»?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Они огорчили нас. Из 15 предложенных слов ошибки были допущены в 8 словах, в 6, в 5 словах.</w:t>
      </w:r>
    </w:p>
    <w:p w:rsidR="008A2119" w:rsidRPr="008A2119" w:rsidRDefault="008A2119" w:rsidP="00A57292">
      <w:pPr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shd w:val="clear" w:color="auto" w:fill="CCC0D9"/>
          <w:lang w:eastAsia="ru-RU"/>
        </w:rPr>
        <w:t xml:space="preserve">Кроме того мы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shd w:val="clear" w:color="auto" w:fill="CCC0D9"/>
          <w:lang w:eastAsia="ru-RU"/>
        </w:rPr>
        <w:t>исследовали проблемы засорения русского языка</w:t>
      </w:r>
      <w:proofErr w:type="gramStart"/>
      <w:r w:rsidRPr="008A2119">
        <w:rPr>
          <w:rFonts w:ascii="Times New Roman" w:eastAsia="Times New Roman" w:hAnsi="Times New Roman"/>
          <w:sz w:val="28"/>
          <w:szCs w:val="28"/>
          <w:shd w:val="clear" w:color="auto" w:fill="CCC0D9"/>
          <w:lang w:eastAsia="ru-RU"/>
        </w:rPr>
        <w:t>.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Почему это происходит?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>Во-первых,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наблюдается использование жаргонизмов в молодежной среде, но и средствах массовой информации.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Во-вторых,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наша речь засорена «словами-пустышками», мешающими   что-либо сообщить. </w:t>
      </w:r>
    </w:p>
    <w:p w:rsidR="008A2119" w:rsidRPr="008A2119" w:rsidRDefault="008A2119" w:rsidP="008A2119">
      <w:pPr>
        <w:shd w:val="clear" w:color="auto" w:fill="CCC0D9"/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Наша группа занималась </w:t>
      </w: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t xml:space="preserve">исследованием школьного сленга. </w:t>
      </w:r>
    </w:p>
    <w:p w:rsidR="008A2119" w:rsidRPr="008A2119" w:rsidRDefault="00A57292" w:rsidP="00A57292">
      <w:pPr>
        <w:spacing w:line="240" w:lineRule="auto"/>
        <w:ind w:firstLine="708"/>
        <w:rPr>
          <w:rFonts w:ascii="Times New Roman" w:eastAsia="Times New Roman" w:hAnsi="Times New Roman"/>
          <w:sz w:val="28"/>
          <w:szCs w:val="28"/>
          <w:lang w:eastAsia="ru-RU"/>
        </w:rPr>
      </w:pPr>
      <w:r>
        <w:rPr>
          <w:rFonts w:ascii="Times New Roman" w:eastAsia="Times New Roman" w:hAnsi="Times New Roman"/>
          <w:sz w:val="28"/>
          <w:szCs w:val="28"/>
          <w:lang w:eastAsia="ru-RU"/>
        </w:rPr>
        <w:t>И вот</w:t>
      </w:r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,</w:t>
      </w:r>
      <w:r>
        <w:rPr>
          <w:rFonts w:ascii="Times New Roman" w:eastAsia="Times New Roman" w:hAnsi="Times New Roman"/>
          <w:sz w:val="28"/>
          <w:szCs w:val="28"/>
          <w:lang w:eastAsia="ru-RU"/>
        </w:rPr>
        <w:t xml:space="preserve"> </w:t>
      </w:r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что мы услышали в коридорах нашей школы</w:t>
      </w:r>
      <w:proofErr w:type="gramStart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:«</w:t>
      </w:r>
      <w:proofErr w:type="spellStart"/>
      <w:proofErr w:type="gramEnd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Отвянь</w:t>
      </w:r>
      <w:proofErr w:type="spellEnd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», «Прикинь, мне «4»!»,«</w:t>
      </w:r>
      <w:proofErr w:type="gramStart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Зашибись</w:t>
      </w:r>
      <w:proofErr w:type="gramEnd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!»,  «Супер!», «Клево!», «Классный </w:t>
      </w:r>
      <w:proofErr w:type="spellStart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прикид</w:t>
      </w:r>
      <w:proofErr w:type="spellEnd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!», «</w:t>
      </w:r>
      <w:proofErr w:type="spellStart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потрясно</w:t>
      </w:r>
      <w:proofErr w:type="spellEnd"/>
      <w:r w:rsidR="008A2119" w:rsidRPr="008A2119">
        <w:rPr>
          <w:rFonts w:ascii="Times New Roman" w:eastAsia="Times New Roman" w:hAnsi="Times New Roman"/>
          <w:sz w:val="28"/>
          <w:szCs w:val="28"/>
          <w:lang w:eastAsia="ru-RU"/>
        </w:rPr>
        <w:t>».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  <w:lastRenderedPageBreak/>
        <w:t>Почему так часто употребляют  ненормативную  лексику?</w:t>
      </w:r>
    </w:p>
    <w:p w:rsidR="008A2119" w:rsidRPr="008A2119" w:rsidRDefault="008A2119" w:rsidP="008A2119">
      <w:pPr>
        <w:numPr>
          <w:ilvl w:val="0"/>
          <w:numId w:val="2"/>
        </w:numPr>
        <w:tabs>
          <w:tab w:val="num" w:pos="720"/>
        </w:tabs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70 процентов опрошенных на эти вопросы отвечали, что так говорят 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>«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все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 xml:space="preserve">»  и я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буду говорить так же.</w:t>
      </w:r>
    </w:p>
    <w:p w:rsidR="008A2119" w:rsidRPr="008A2119" w:rsidRDefault="008A2119" w:rsidP="008A2119">
      <w:pPr>
        <w:numPr>
          <w:ilvl w:val="0"/>
          <w:numId w:val="2"/>
        </w:numPr>
        <w:tabs>
          <w:tab w:val="num" w:pos="720"/>
        </w:tabs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20 процентов опрошенных утверждали, что так легче общаться.</w:t>
      </w:r>
    </w:p>
    <w:p w:rsidR="008A2119" w:rsidRPr="008A2119" w:rsidRDefault="008A2119" w:rsidP="008A2119">
      <w:pPr>
        <w:numPr>
          <w:ilvl w:val="0"/>
          <w:numId w:val="2"/>
        </w:num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10 процентов отвечали, что им все равно, как говорят.</w:t>
      </w:r>
    </w:p>
    <w:p w:rsidR="008A2119" w:rsidRPr="008A2119" w:rsidRDefault="008A2119" w:rsidP="00A57292">
      <w:pPr>
        <w:spacing w:line="240" w:lineRule="auto"/>
        <w:ind w:left="284" w:firstLine="360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Нам удалось собрать часто используемые в школьной речи слова. Вот  некоторые из них: </w:t>
      </w:r>
    </w:p>
    <w:p w:rsidR="008A2119" w:rsidRPr="008A2119" w:rsidRDefault="008A2119" w:rsidP="008A2119">
      <w:pPr>
        <w:shd w:val="clear" w:color="auto" w:fill="CCC0D9"/>
        <w:spacing w:line="240" w:lineRule="auto"/>
        <w:ind w:left="284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стремно</w:t>
      </w:r>
      <w:proofErr w:type="spellEnd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– страшно; тормоз – глупый;</w:t>
      </w:r>
    </w:p>
    <w:p w:rsidR="008A2119" w:rsidRPr="008A2119" w:rsidRDefault="008A2119" w:rsidP="008A2119">
      <w:pPr>
        <w:shd w:val="clear" w:color="auto" w:fill="CCC0D9"/>
        <w:spacing w:line="240" w:lineRule="auto"/>
        <w:ind w:left="284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</w:t>
      </w:r>
      <w:proofErr w:type="gramStart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клевый</w:t>
      </w:r>
      <w:proofErr w:type="gramEnd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- хороший; оторваться – веселиться; </w:t>
      </w:r>
    </w:p>
    <w:p w:rsidR="008A2119" w:rsidRPr="008A2119" w:rsidRDefault="008A2119" w:rsidP="008A2119">
      <w:pPr>
        <w:shd w:val="clear" w:color="auto" w:fill="CCC0D9"/>
        <w:spacing w:line="240" w:lineRule="auto"/>
        <w:ind w:left="284"/>
        <w:rPr>
          <w:rFonts w:ascii="Times New Roman" w:eastAsia="Times New Roman" w:hAnsi="Times New Roman"/>
          <w:b/>
          <w:bCs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предки – родители; прикинь – представь; </w:t>
      </w:r>
    </w:p>
    <w:p w:rsidR="008A2119" w:rsidRPr="008A2119" w:rsidRDefault="008A2119" w:rsidP="008A2119">
      <w:pPr>
        <w:shd w:val="clear" w:color="auto" w:fill="CCC0D9"/>
        <w:spacing w:line="240" w:lineRule="auto"/>
        <w:ind w:left="284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наезжать – приставать; не </w:t>
      </w:r>
      <w:proofErr w:type="gramStart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базарь</w:t>
      </w:r>
      <w:proofErr w:type="gramEnd"/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 xml:space="preserve"> – не говори; </w:t>
      </w:r>
    </w:p>
    <w:p w:rsidR="008A2119" w:rsidRPr="008A2119" w:rsidRDefault="008A2119" w:rsidP="008A2119">
      <w:pPr>
        <w:shd w:val="clear" w:color="auto" w:fill="CCC0D9"/>
        <w:spacing w:line="240" w:lineRule="auto"/>
        <w:ind w:left="284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не гони - не обманывай; оттянуться – отдохнуть.</w:t>
      </w:r>
    </w:p>
    <w:p w:rsidR="008A2119" w:rsidRPr="008A2119" w:rsidRDefault="008A2119" w:rsidP="008A2119">
      <w:pPr>
        <w:spacing w:line="240" w:lineRule="auto"/>
        <w:ind w:left="284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 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ab/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Что самое страшное, такие слова слышатся с экрана телевизора: молодежные  песни, реклама, даже мультфильмы полны этими словами.</w:t>
      </w:r>
    </w:p>
    <w:p w:rsidR="008A2119" w:rsidRPr="008A2119" w:rsidRDefault="008A2119" w:rsidP="008A2119">
      <w:pPr>
        <w:spacing w:line="240" w:lineRule="auto"/>
        <w:ind w:left="284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sz w:val="28"/>
          <w:szCs w:val="28"/>
          <w:lang w:eastAsia="ru-RU"/>
        </w:rPr>
        <w:t>Выводы</w:t>
      </w:r>
    </w:p>
    <w:p w:rsidR="008A2119" w:rsidRPr="008A2119" w:rsidRDefault="008A2119" w:rsidP="008A2119">
      <w:pPr>
        <w:spacing w:line="240" w:lineRule="auto"/>
        <w:ind w:left="-567"/>
        <w:jc w:val="center"/>
        <w:rPr>
          <w:rFonts w:ascii="Times New Roman" w:eastAsia="Times New Roman" w:hAnsi="Times New Roman"/>
          <w:b/>
          <w:bCs/>
          <w:i/>
          <w:iCs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i/>
          <w:noProof/>
          <w:sz w:val="28"/>
          <w:szCs w:val="28"/>
          <w:shd w:val="clear" w:color="auto" w:fill="C6D9F1"/>
          <w:lang w:eastAsia="ru-RU"/>
        </w:rPr>
        <mc:AlternateContent>
          <mc:Choice Requires="wpg">
            <w:drawing>
              <wp:inline distT="0" distB="0" distL="0" distR="0" wp14:anchorId="7CB5A5A0" wp14:editId="5F9FF3DE">
                <wp:extent cx="5519420" cy="1257603"/>
                <wp:effectExtent l="57150" t="0" r="0" b="95250"/>
                <wp:docPr id="25" name="Группа 2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/>
                      <wpg:grpSpPr>
                        <a:xfrm>
                          <a:off x="0" y="0"/>
                          <a:ext cx="5519420" cy="1257603"/>
                          <a:chOff x="285750" y="2428875"/>
                          <a:chExt cx="8072437" cy="1257603"/>
                        </a:xfrm>
                      </wpg:grpSpPr>
                      <wps:wsp>
                        <wps:cNvPr id="26" name="Прямоугольник 26"/>
                        <wps:cNvSpPr>
                          <a:spLocks noChangeArrowheads="1"/>
                        </wps:cNvSpPr>
                        <wps:spPr bwMode="auto">
                          <a:xfrm>
                            <a:off x="500063" y="2428875"/>
                            <a:ext cx="7858124" cy="276224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wps:spPr>
                        <wps:txbx>
                          <w:txbxContent>
                            <w:p w:rsidR="008A2119" w:rsidRDefault="008A2119" w:rsidP="008A2119">
                              <w:pPr>
                                <w:pStyle w:val="a9"/>
                                <w:spacing w:before="0" w:beforeAutospacing="0" w:after="0" w:afterAutospacing="0"/>
                                <w:textAlignment w:val="baseline"/>
                              </w:pPr>
                              <w:r>
                                <w:rPr>
                                  <w:rFonts w:ascii="Arial" w:hAnsi="Arial" w:cstheme="minorBidi"/>
                                  <w:b/>
                                  <w:bCs/>
                                  <w:i/>
                                  <w:iCs/>
                                  <w:color w:val="000000" w:themeColor="text1"/>
                                  <w:kern w:val="24"/>
                                  <w:eastAsianLayout w:id="853894923"/>
                                </w:rPr>
                                <w:t xml:space="preserve"> </w:t>
                              </w:r>
                            </w:p>
                          </w:txbxContent>
                        </wps:txbx>
                        <wps:bodyPr wrap="square">
                          <a:noAutofit/>
                        </wps:bodyPr>
                      </wps:wsp>
                      <wps:wsp>
                        <wps:cNvPr id="27" name="Rectangle 5"/>
                        <wps:cNvSpPr>
                          <a:spLocks noChangeArrowheads="1"/>
                        </wps:cNvSpPr>
                        <wps:spPr bwMode="auto">
                          <a:xfrm>
                            <a:off x="285750" y="2500299"/>
                            <a:ext cx="7929879" cy="1186179"/>
                          </a:xfrm>
                          <a:prstGeom prst="rect">
                            <a:avLst/>
                          </a:prstGeom>
                          <a:ln>
                            <a:headEnd/>
                            <a:tailEnd/>
                          </a:ln>
                        </wps:spPr>
                        <wps:style>
                          <a:lnRef idx="1">
                            <a:schemeClr val="accent2"/>
                          </a:lnRef>
                          <a:fillRef idx="2">
                            <a:schemeClr val="accent2"/>
                          </a:fillRef>
                          <a:effectRef idx="1">
                            <a:schemeClr val="accent2"/>
                          </a:effectRef>
                          <a:fontRef idx="minor">
                            <a:schemeClr val="dk1"/>
                          </a:fontRef>
                        </wps:style>
                        <wps:txbx>
                          <w:txbxContent>
                            <w:p w:rsidR="008A2119" w:rsidRPr="008A2119" w:rsidRDefault="008A2119" w:rsidP="00A57292">
                              <w:pPr>
                                <w:pStyle w:val="a9"/>
                                <w:kinsoku w:val="0"/>
                                <w:overflowPunct w:val="0"/>
                                <w:spacing w:before="0" w:beforeAutospacing="0" w:after="0" w:afterAutospacing="0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0000" w:themeColor="dark1"/>
                                  <w:kern w:val="24"/>
                                  <w:sz w:val="56"/>
                                  <w:szCs w:val="56"/>
                                  <w:eastAsianLayout w:id="853894924"/>
                                </w:rPr>
                                <w:t xml:space="preserve">   </w:t>
                              </w: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002060"/>
                                  <w:kern w:val="24"/>
                                  <w:sz w:val="28"/>
                                  <w:szCs w:val="28"/>
                                  <w:eastAsianLayout w:id="853894925"/>
                                </w:rPr>
                                <w:t>По нашему мнению</w:t>
                              </w:r>
                              <w:r w:rsidRPr="008A2119">
                                <w:rPr>
                                  <w:rFonts w:ascii="Calibri" w:hAnsi="Calibri"/>
                                  <w:b/>
                                  <w:bCs/>
                                  <w:i/>
                                  <w:iCs/>
                                  <w:color w:val="002060"/>
                                  <w:kern w:val="24"/>
                                  <w:sz w:val="28"/>
                                  <w:szCs w:val="28"/>
                                  <w:eastAsianLayout w:id="853894926"/>
                                </w:rPr>
                                <w:t xml:space="preserve">, </w:t>
                              </w:r>
                              <w:r w:rsidRPr="008A2119">
                                <w:rPr>
                                  <w:rFonts w:ascii="Calibri" w:hAnsi="Calibri"/>
                                  <w:b/>
                                  <w:bCs/>
                                  <w:color w:val="002060"/>
                                  <w:kern w:val="24"/>
                                  <w:sz w:val="28"/>
                                  <w:szCs w:val="28"/>
                                  <w:eastAsianLayout w:id="853894927"/>
                                </w:rPr>
                                <w:t xml:space="preserve">чтобы быть </w:t>
                              </w:r>
                              <w:r w:rsidRPr="008A2119">
                                <w:rPr>
                                  <w:rFonts w:ascii="Calibri" w:hAnsi="Calibri"/>
                                  <w:b/>
                                  <w:bCs/>
                                  <w:color w:val="002060"/>
                                  <w:kern w:val="24"/>
                                  <w:sz w:val="28"/>
                                  <w:szCs w:val="28"/>
                                  <w:eastAsianLayout w:id="853894928"/>
                                </w:rPr>
                                <w:t>достойным гражданином своей страны, необходимо  владеть родным словом.</w:t>
                              </w: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2060"/>
                                  <w:kern w:val="24"/>
                                  <w:sz w:val="28"/>
                                  <w:szCs w:val="28"/>
                                  <w:eastAsianLayout w:id="853894912"/>
                                </w:rPr>
                                <w:t xml:space="preserve">  </w:t>
                              </w: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eastAsianLayout w:id="853894913"/>
                                </w:rPr>
                                <w:t xml:space="preserve"> И этому мы будем учиться!</w:t>
                              </w: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color w:val="000000" w:themeColor="dark1"/>
                                  <w:kern w:val="24"/>
                                  <w:sz w:val="28"/>
                                  <w:szCs w:val="28"/>
                                  <w:eastAsianLayout w:id="853894914"/>
                                </w:rPr>
                                <w:t>  </w:t>
                              </w: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660066"/>
                                  <w:kern w:val="24"/>
                                  <w:sz w:val="28"/>
                                  <w:szCs w:val="28"/>
                                  <w:eastAsianLayout w:id="853894915"/>
                                </w:rPr>
                                <w:t xml:space="preserve"> « Мы сохраним тебя, русская речь,   </w:t>
                              </w:r>
                            </w:p>
                            <w:p w:rsidR="008A2119" w:rsidRPr="008A2119" w:rsidRDefault="008A2119" w:rsidP="008A2119">
                              <w:pPr>
                                <w:pStyle w:val="a9"/>
                                <w:spacing w:before="0" w:beforeAutospacing="0" w:after="0" w:afterAutospacing="0"/>
                                <w:jc w:val="center"/>
                                <w:textAlignment w:val="baseline"/>
                                <w:rPr>
                                  <w:sz w:val="28"/>
                                  <w:szCs w:val="28"/>
                                </w:rPr>
                              </w:pPr>
                              <w:r w:rsidRPr="008A2119">
                                <w:rPr>
                                  <w:rFonts w:asciiTheme="minorHAnsi" w:hAnsi="Calibri" w:cstheme="minorBidi"/>
                                  <w:b/>
                                  <w:bCs/>
                                  <w:i/>
                                  <w:iCs/>
                                  <w:color w:val="660066"/>
                                  <w:kern w:val="24"/>
                                  <w:sz w:val="28"/>
                                  <w:szCs w:val="28"/>
                                  <w:eastAsianLayout w:id="853894916"/>
                                </w:rPr>
                                <w:t xml:space="preserve"> великое русское слово!» </w:t>
                              </w:r>
                            </w:p>
                          </w:txbxContent>
                        </wps:txbx>
                        <wps:bodyPr wrap="square" anchor="ctr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id="Группа 25" o:spid="_x0000_s1026" style="width:434.6pt;height:99pt;mso-position-horizontal-relative:char;mso-position-vertical-relative:line" coordorigin="2857,24288" coordsize="80724,12576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">
                <v:rect id="Прямоугольник 26" o:spid="_x0000_s1027" style="position:absolute;left:5000;top:24288;width:78581;height:2762;visibility:visible;mso-wrap-style:square;v-text-anchor:top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IcUATcQA&#10;AADbAAAADwAAAGRycy9kb3ducmV2LnhtbESPQWuDQBSE74X8h+UFcinN2hxCMdmEIoRIKIRq4vnh&#10;vqrUfavuVu2/7xYKPQ4z8w2zP86mFSMNrrGs4HkdgSAurW64UnDLT08vIJxH1thaJgXf5OB4WDzs&#10;MdZ24ncaM1+JAGEXo4La+y6W0pU1GXRr2xEH78MOBn2QQyX1gFOAm1ZuomgrDTYcFmrsKKmp/My+&#10;jIKpvI5F/naW18citdynfZLdL0qtlvPrDoSn2f+H/9qpVrDZwu+X8APk4Qc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CHFAE3EAAAA2wAAAA8AAAAAAAAAAAAAAAAAmAIAAGRycy9k&#10;b3ducmV2LnhtbFBLBQYAAAAABAAEAPUAAACJAwAAAAA=&#10;" filled="f" stroked="f">
                  <v:textbox>
                    <w:txbxContent>
                      <w:p w:rsidR="008A2119" w:rsidRDefault="008A2119" w:rsidP="008A2119">
                        <w:pPr>
                          <w:pStyle w:val="a9"/>
                          <w:spacing w:before="0" w:beforeAutospacing="0" w:after="0" w:afterAutospacing="0"/>
                          <w:textAlignment w:val="baseline"/>
                        </w:pPr>
                        <w:r>
                          <w:rPr>
                            <w:rFonts w:ascii="Arial" w:hAnsi="Arial" w:cstheme="minorBidi"/>
                            <w:b/>
                            <w:bCs/>
                            <w:i/>
                            <w:iCs/>
                            <w:color w:val="000000" w:themeColor="text1"/>
                            <w:kern w:val="24"/>
                            <w:eastAsianLayout w:id="853894923"/>
                          </w:rPr>
                          <w:t xml:space="preserve"> </w:t>
                        </w:r>
                      </w:p>
                    </w:txbxContent>
                  </v:textbox>
                </v:rect>
                <v:rect id="Rectangle 5" o:spid="_x0000_s1028" style="position:absolute;left:2857;top:25002;width:79299;height:11862;visibility:visible;mso-wrap-style:square;v-text-anchor:middle" o:gfxdata="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" fillcolor="#dfa7a6 [1621]" strokecolor="#bc4542 [3045]">
                  <v:fill color2="#f5e4e4 [501]" rotate="t" angle="180" colors="0 #ffa2a1;22938f #ffbebd;1 #ffe5e5" focus="100%" type="gradient"/>
                  <v:shadow on="t" color="black" opacity="24903f" origin=",.5" offset="0,.55556mm"/>
                  <v:textbox>
                    <w:txbxContent>
                      <w:p w:rsidR="008A2119" w:rsidRPr="008A2119" w:rsidRDefault="008A2119" w:rsidP="00A57292">
                        <w:pPr>
                          <w:pStyle w:val="a9"/>
                          <w:kinsoku w:val="0"/>
                          <w:overflowPunct w:val="0"/>
                          <w:spacing w:before="0" w:beforeAutospacing="0" w:after="0" w:afterAutospacing="0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0000" w:themeColor="dark1"/>
                            <w:kern w:val="24"/>
                            <w:sz w:val="56"/>
                            <w:szCs w:val="56"/>
                            <w:eastAsianLayout w:id="853894924"/>
                          </w:rPr>
                          <w:t xml:space="preserve">   </w:t>
                        </w: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002060"/>
                            <w:kern w:val="24"/>
                            <w:sz w:val="28"/>
                            <w:szCs w:val="28"/>
                            <w:eastAsianLayout w:id="853894925"/>
                          </w:rPr>
                          <w:t>По нашему мнению</w:t>
                        </w:r>
                        <w:r w:rsidRPr="008A2119">
                          <w:rPr>
                            <w:rFonts w:ascii="Calibri" w:hAnsi="Calibri"/>
                            <w:b/>
                            <w:bCs/>
                            <w:i/>
                            <w:iCs/>
                            <w:color w:val="002060"/>
                            <w:kern w:val="24"/>
                            <w:sz w:val="28"/>
                            <w:szCs w:val="28"/>
                            <w:eastAsianLayout w:id="853894926"/>
                          </w:rPr>
                          <w:t xml:space="preserve">, </w:t>
                        </w:r>
                        <w:r w:rsidRPr="008A2119">
                          <w:rPr>
                            <w:rFonts w:ascii="Calibri" w:hAnsi="Calibri"/>
                            <w:b/>
                            <w:bCs/>
                            <w:color w:val="002060"/>
                            <w:kern w:val="24"/>
                            <w:sz w:val="28"/>
                            <w:szCs w:val="28"/>
                            <w:eastAsianLayout w:id="853894927"/>
                          </w:rPr>
                          <w:t xml:space="preserve">чтобы быть </w:t>
                        </w:r>
                        <w:r w:rsidRPr="008A2119">
                          <w:rPr>
                            <w:rFonts w:ascii="Calibri" w:hAnsi="Calibri"/>
                            <w:b/>
                            <w:bCs/>
                            <w:color w:val="002060"/>
                            <w:kern w:val="24"/>
                            <w:sz w:val="28"/>
                            <w:szCs w:val="28"/>
                            <w:eastAsianLayout w:id="853894928"/>
                          </w:rPr>
                          <w:t>достойным гражданином своей страны, необходимо  владеть родным словом.</w:t>
                        </w: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color w:val="002060"/>
                            <w:kern w:val="24"/>
                            <w:sz w:val="28"/>
                            <w:szCs w:val="28"/>
                            <w:eastAsianLayout w:id="853894912"/>
                          </w:rPr>
                          <w:t xml:space="preserve">  </w:t>
                        </w: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eastAsianLayout w:id="853894913"/>
                          </w:rPr>
                          <w:t xml:space="preserve"> И этому мы будем учиться!</w:t>
                        </w: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color w:val="000000" w:themeColor="dark1"/>
                            <w:kern w:val="24"/>
                            <w:sz w:val="28"/>
                            <w:szCs w:val="28"/>
                            <w:eastAsianLayout w:id="853894914"/>
                          </w:rPr>
                          <w:t>  </w:t>
                        </w: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660066"/>
                            <w:kern w:val="24"/>
                            <w:sz w:val="28"/>
                            <w:szCs w:val="28"/>
                            <w:eastAsianLayout w:id="853894915"/>
                          </w:rPr>
                          <w:t xml:space="preserve"> « Мы сохраним тебя, русская речь,   </w:t>
                        </w:r>
                      </w:p>
                      <w:p w:rsidR="008A2119" w:rsidRPr="008A2119" w:rsidRDefault="008A2119" w:rsidP="008A2119">
                        <w:pPr>
                          <w:pStyle w:val="a9"/>
                          <w:spacing w:before="0" w:beforeAutospacing="0" w:after="0" w:afterAutospacing="0"/>
                          <w:jc w:val="center"/>
                          <w:textAlignment w:val="baseline"/>
                          <w:rPr>
                            <w:sz w:val="28"/>
                            <w:szCs w:val="28"/>
                          </w:rPr>
                        </w:pPr>
                        <w:r w:rsidRPr="008A2119">
                          <w:rPr>
                            <w:rFonts w:asciiTheme="minorHAnsi" w:hAnsi="Calibri" w:cstheme="minorBidi"/>
                            <w:b/>
                            <w:bCs/>
                            <w:i/>
                            <w:iCs/>
                            <w:color w:val="660066"/>
                            <w:kern w:val="24"/>
                            <w:sz w:val="28"/>
                            <w:szCs w:val="28"/>
                            <w:eastAsianLayout w:id="853894916"/>
                          </w:rPr>
                          <w:t xml:space="preserve"> великое русское слово!» </w:t>
                        </w:r>
                      </w:p>
                    </w:txbxContent>
                  </v:textbox>
                </v:rect>
                <w10:anchorlock/>
              </v:group>
            </w:pict>
          </mc:Fallback>
        </mc:AlternateContent>
      </w:r>
    </w:p>
    <w:p w:rsidR="008A2119" w:rsidRPr="008A2119" w:rsidRDefault="008A2119" w:rsidP="008A2119">
      <w:pPr>
        <w:shd w:val="clear" w:color="auto" w:fill="FFFFFF"/>
        <w:spacing w:line="240" w:lineRule="auto"/>
        <w:ind w:left="-567"/>
        <w:jc w:val="center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i/>
          <w:iCs/>
          <w:color w:val="C00000"/>
          <w:sz w:val="28"/>
          <w:szCs w:val="28"/>
          <w:shd w:val="clear" w:color="auto" w:fill="FFFFFF"/>
          <w:lang w:eastAsia="ru-RU"/>
        </w:rPr>
        <w:t>Мы решили</w:t>
      </w:r>
      <w:proofErr w:type="gramStart"/>
      <w:r w:rsidRPr="008A2119">
        <w:rPr>
          <w:rFonts w:ascii="Times New Roman" w:eastAsia="Times New Roman" w:hAnsi="Times New Roman"/>
          <w:b/>
          <w:bCs/>
          <w:i/>
          <w:iCs/>
          <w:color w:val="C00000"/>
          <w:sz w:val="28"/>
          <w:szCs w:val="28"/>
          <w:shd w:val="clear" w:color="auto" w:fill="FFFFFF"/>
          <w:lang w:eastAsia="ru-RU"/>
        </w:rPr>
        <w:t xml:space="preserve"> :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                                           </w:t>
      </w:r>
      <w:r w:rsidRPr="008A2119">
        <w:rPr>
          <w:rFonts w:ascii="Times New Roman" w:eastAsia="Times New Roman" w:hAnsi="Times New Roman"/>
          <w:b/>
          <w:i/>
          <w:noProof/>
          <w:sz w:val="28"/>
          <w:szCs w:val="28"/>
          <w:lang w:eastAsia="ru-RU"/>
        </w:rPr>
        <w:drawing>
          <wp:inline distT="0" distB="0" distL="0" distR="0" wp14:anchorId="165B7886" wp14:editId="4E2B5D3C">
            <wp:extent cx="2286000" cy="1876425"/>
            <wp:effectExtent l="0" t="0" r="0" b="9525"/>
            <wp:docPr id="18" name="Рисунок 18" descr="G:\Я - исследователь\приложение фото\DSC0157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5" descr="G:\Я - исследователь\приложение фото\DSC01573.JPG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86000" cy="18764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119" w:rsidRPr="008A2119" w:rsidRDefault="008A2119" w:rsidP="008A2119">
      <w:pPr>
        <w:spacing w:line="240" w:lineRule="auto"/>
        <w:ind w:left="-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1.постоянно  проводить акции «Грамотное 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>поколение»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, «Говори правильно!»  и другие;</w:t>
      </w:r>
    </w:p>
    <w:p w:rsidR="008A2119" w:rsidRPr="008A2119" w:rsidRDefault="008A2119" w:rsidP="008A2119">
      <w:pPr>
        <w:spacing w:line="240" w:lineRule="auto"/>
        <w:ind w:left="-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lastRenderedPageBreak/>
        <w:t>2.учить малышей красиво говорить, правильно произносить  и употреблять   слова в речи и для этого разработали   несколько занятий;</w:t>
      </w:r>
    </w:p>
    <w:p w:rsidR="008A2119" w:rsidRPr="008A2119" w:rsidRDefault="008A2119" w:rsidP="008A2119">
      <w:pPr>
        <w:spacing w:line="240" w:lineRule="auto"/>
        <w:ind w:left="-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3.на примерах русской литературы и русского языка п</w:t>
      </w:r>
      <w:r w:rsidR="00A57292">
        <w:rPr>
          <w:rFonts w:ascii="Times New Roman" w:eastAsia="Times New Roman" w:hAnsi="Times New Roman"/>
          <w:sz w:val="28"/>
          <w:szCs w:val="28"/>
          <w:lang w:eastAsia="ru-RU"/>
        </w:rPr>
        <w:t>рививать любовь к родному языку.</w:t>
      </w:r>
    </w:p>
    <w:p w:rsidR="008A2119" w:rsidRPr="008A2119" w:rsidRDefault="008A2119" w:rsidP="008A2119">
      <w:pPr>
        <w:spacing w:line="240" w:lineRule="auto"/>
        <w:ind w:left="-567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mc:AlternateContent>
          <mc:Choice Requires="wps">
            <w:drawing>
              <wp:inline distT="0" distB="0" distL="0" distR="0" wp14:anchorId="70A4953F" wp14:editId="74FE728B">
                <wp:extent cx="5762625" cy="400050"/>
                <wp:effectExtent l="57150" t="38100" r="85725" b="95250"/>
                <wp:docPr id="28" name="Заголовок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762625" cy="400050"/>
                        </a:xfrm>
                        <a:prstGeom prst="rect">
                          <a:avLst/>
                        </a:prstGeom>
                      </wps:spPr>
                      <wps:style>
                        <a:lnRef idx="1">
                          <a:schemeClr val="accent6"/>
                        </a:lnRef>
                        <a:fillRef idx="2">
                          <a:schemeClr val="accent6"/>
                        </a:fillRef>
                        <a:effectRef idx="1">
                          <a:schemeClr val="accent6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8A2119" w:rsidRPr="00A57292" w:rsidRDefault="008A2119" w:rsidP="008A2119">
                            <w:pPr>
                              <w:pStyle w:val="a9"/>
                              <w:kinsoku w:val="0"/>
                              <w:overflowPunct w:val="0"/>
                              <w:spacing w:before="0" w:beforeAutospacing="0" w:after="0" w:afterAutospacing="0"/>
                              <w:jc w:val="center"/>
                              <w:rPr>
                                <w:b/>
                                <w:sz w:val="28"/>
                                <w:szCs w:val="28"/>
                              </w:rPr>
                            </w:pPr>
                            <w:r w:rsidRPr="00A57292">
                              <w:rPr>
                                <w:rFonts w:asciiTheme="majorHAnsi" w:eastAsiaTheme="majorEastAsia" w:hAnsi="Cambria" w:cstheme="majorBidi"/>
                                <w:b/>
                                <w:color w:val="1F497D" w:themeColor="text2"/>
                                <w:sz w:val="28"/>
                                <w:szCs w:val="28"/>
                              </w:rPr>
                              <w:t>Занятия с</w:t>
                            </w:r>
                            <w:r w:rsidRPr="00A57292">
                              <w:rPr>
                                <w:rFonts w:asciiTheme="majorHAnsi" w:eastAsiaTheme="majorEastAsia" w:hAnsi="Cambria" w:cstheme="majorBidi"/>
                                <w:b/>
                                <w:color w:val="1F497D" w:themeColor="text2"/>
                                <w:sz w:val="96"/>
                                <w:szCs w:val="96"/>
                              </w:rPr>
                              <w:t xml:space="preserve"> </w:t>
                            </w:r>
                            <w:r w:rsidRPr="00A57292">
                              <w:rPr>
                                <w:rFonts w:asciiTheme="majorHAnsi" w:eastAsiaTheme="majorEastAsia" w:hAnsi="Cambria" w:cstheme="majorBidi"/>
                                <w:b/>
                                <w:color w:val="1F497D" w:themeColor="text2"/>
                                <w:sz w:val="28"/>
                                <w:szCs w:val="28"/>
                              </w:rPr>
                              <w:t>малышами</w:t>
                            </w:r>
                          </w:p>
                        </w:txbxContent>
                      </wps:txbx>
                      <wps:bodyPr/>
                    </wps:wsp>
                  </a:graphicData>
                </a:graphic>
              </wp:inline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Заголовок 1" o:spid="_x0000_s1029" type="#_x0000_t202" style="width:453.75pt;height:31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" fillcolor="#fbcaa2 [1625]" strokecolor="#f68c36 [3049]">
                <v:fill color2="#fdefe3 [505]" rotate="t" angle="180" colors="0 #ffbe86;22938f #ffd0aa;1 #ffebdb" focus="100%" type="gradient"/>
                <v:shadow on="t" color="black" opacity="24903f" origin=",.5" offset="0,.55556mm"/>
                <v:path arrowok="t"/>
                <v:textbox>
                  <w:txbxContent>
                    <w:p w:rsidR="008A2119" w:rsidRPr="00A57292" w:rsidRDefault="008A2119" w:rsidP="008A2119">
                      <w:pPr>
                        <w:pStyle w:val="a9"/>
                        <w:kinsoku w:val="0"/>
                        <w:overflowPunct w:val="0"/>
                        <w:spacing w:before="0" w:beforeAutospacing="0" w:after="0" w:afterAutospacing="0"/>
                        <w:jc w:val="center"/>
                        <w:rPr>
                          <w:b/>
                          <w:sz w:val="28"/>
                          <w:szCs w:val="28"/>
                        </w:rPr>
                      </w:pPr>
                      <w:r w:rsidRPr="00A57292">
                        <w:rPr>
                          <w:rFonts w:asciiTheme="majorHAnsi" w:eastAsiaTheme="majorEastAsia" w:hAnsi="Cambria" w:cstheme="majorBidi"/>
                          <w:b/>
                          <w:color w:val="1F497D" w:themeColor="text2"/>
                          <w:sz w:val="28"/>
                          <w:szCs w:val="28"/>
                        </w:rPr>
                        <w:t>Занятия с</w:t>
                      </w:r>
                      <w:r w:rsidRPr="00A57292">
                        <w:rPr>
                          <w:rFonts w:asciiTheme="majorHAnsi" w:eastAsiaTheme="majorEastAsia" w:hAnsi="Cambria" w:cstheme="majorBidi"/>
                          <w:b/>
                          <w:color w:val="1F497D" w:themeColor="text2"/>
                          <w:sz w:val="96"/>
                          <w:szCs w:val="96"/>
                        </w:rPr>
                        <w:t xml:space="preserve"> </w:t>
                      </w:r>
                      <w:r w:rsidRPr="00A57292">
                        <w:rPr>
                          <w:rFonts w:asciiTheme="majorHAnsi" w:eastAsiaTheme="majorEastAsia" w:hAnsi="Cambria" w:cstheme="majorBidi"/>
                          <w:b/>
                          <w:color w:val="1F497D" w:themeColor="text2"/>
                          <w:sz w:val="28"/>
                          <w:szCs w:val="28"/>
                        </w:rPr>
                        <w:t>малышами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:rsidR="008A2119" w:rsidRPr="008A2119" w:rsidRDefault="008A2119" w:rsidP="008A2119">
      <w:pPr>
        <w:spacing w:line="240" w:lineRule="auto"/>
        <w:ind w:left="-142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07D249F" wp14:editId="3BF2D7C8">
            <wp:extent cx="2838450" cy="2419350"/>
            <wp:effectExtent l="0" t="0" r="0" b="0"/>
            <wp:docPr id="16" name="Рисунок 16" descr="G:\Я - исследователь\приложение фото\DSC0156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7" descr="G:\Я - исследователь\приложение фото\DSC01567.JPG"/>
                    <pic:cNvPicPr>
                      <a:picLocks noChangeAspect="1" noChangeArrowheads="1"/>
                    </pic:cNvPicPr>
                  </pic:nvPicPr>
                  <pic:blipFill>
                    <a:blip r:embed="rId1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3845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 </w:t>
      </w:r>
      <w:r w:rsidRPr="008A2119">
        <w:rPr>
          <w:rFonts w:ascii="Times New Roman" w:eastAsia="Times New Roman" w:hAnsi="Times New Roman"/>
          <w:noProof/>
          <w:sz w:val="28"/>
          <w:szCs w:val="28"/>
          <w:lang w:eastAsia="ru-RU"/>
        </w:rPr>
        <w:drawing>
          <wp:inline distT="0" distB="0" distL="0" distR="0" wp14:anchorId="6E4CDC56" wp14:editId="15ADB06D">
            <wp:extent cx="2857500" cy="2419350"/>
            <wp:effectExtent l="0" t="0" r="0" b="0"/>
            <wp:docPr id="15" name="Рисунок 15" descr="G:\Я - исследователь\приложение фото\DSC015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8" descr="G:\Я - исследователь\приложение фото\DSC01569.JPG"/>
                    <pic:cNvPicPr>
                      <a:picLocks noChangeAspect="1" noChangeArrowheads="1"/>
                    </pic:cNvPicPr>
                  </pic:nvPicPr>
                  <pic:blipFill>
                    <a:blip r:embed="rId1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57500" cy="24193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b/>
          <w:color w:val="215868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i/>
          <w:iCs/>
          <w:color w:val="7030A0"/>
          <w:sz w:val="28"/>
          <w:szCs w:val="28"/>
          <w:lang w:eastAsia="ru-RU"/>
        </w:rPr>
        <w:t>Самые  запоминающиеся, смешные стихи разучивали  хором</w:t>
      </w:r>
      <w:r w:rsidRPr="008A2119">
        <w:rPr>
          <w:rFonts w:ascii="Times New Roman" w:eastAsia="Times New Roman" w:hAnsi="Times New Roman"/>
          <w:b/>
          <w:i/>
          <w:iCs/>
          <w:color w:val="215868"/>
          <w:sz w:val="28"/>
          <w:szCs w:val="28"/>
          <w:lang w:eastAsia="ru-RU"/>
        </w:rPr>
        <w:t xml:space="preserve">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color w:val="244061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(Свёкл</w:t>
      </w:r>
      <w:proofErr w:type="gram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а-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Фёкла)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Тётка Фёкла ела свёклу.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ЦемЕн</w:t>
      </w:r>
      <w:proofErr w:type="gram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т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-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инструмент)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Я беру свой инструмент,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Быстро развожу 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цемЕнт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(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квартАл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- устал)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b/>
          <w:color w:val="C0504D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i/>
          <w:iCs/>
          <w:color w:val="C0504D"/>
          <w:sz w:val="28"/>
          <w:szCs w:val="28"/>
          <w:lang w:eastAsia="ru-RU"/>
        </w:rPr>
        <w:t xml:space="preserve">Повторяли такие рифмовки хором во время физкультминуток, </w:t>
      </w:r>
      <w:bookmarkStart w:id="0" w:name="_GoBack"/>
      <w:bookmarkEnd w:id="0"/>
      <w:r w:rsidRPr="008A2119">
        <w:rPr>
          <w:rFonts w:ascii="Times New Roman" w:eastAsia="Times New Roman" w:hAnsi="Times New Roman"/>
          <w:b/>
          <w:i/>
          <w:iCs/>
          <w:color w:val="C0504D"/>
          <w:sz w:val="28"/>
          <w:szCs w:val="28"/>
          <w:lang w:eastAsia="ru-RU"/>
        </w:rPr>
        <w:t xml:space="preserve">подбирали  различные упражнения на расслабление.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ДремОта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и 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зевОта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уходят за ворота. (потягивание)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Если прикоснёшься к иве, </w:t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br/>
        <w:t xml:space="preserve">Станешь ты ещё 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красИвей</w:t>
      </w:r>
      <w:proofErr w:type="spellEnd"/>
      <w:proofErr w:type="gram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.(</w:t>
      </w:r>
      <w:proofErr w:type="gram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наклоны) 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b/>
          <w:bCs/>
          <w:i/>
          <w:color w:val="0070C0"/>
          <w:sz w:val="28"/>
          <w:szCs w:val="28"/>
          <w:lang w:eastAsia="ru-RU"/>
        </w:rPr>
        <w:t xml:space="preserve">Рифмовали  слова, чтобы перепутать ударение было невозможно. </w:t>
      </w:r>
      <w:r w:rsidRPr="008A2119">
        <w:rPr>
          <w:rFonts w:ascii="Times New Roman" w:eastAsia="Times New Roman" w:hAnsi="Times New Roman"/>
          <w:i/>
          <w:color w:val="0070C0"/>
          <w:sz w:val="28"/>
          <w:szCs w:val="28"/>
          <w:lang w:eastAsia="ru-RU"/>
        </w:rPr>
        <w:br/>
      </w: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 – Плати налог, говори “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каталОг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”;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– Мир огромен: каждый в нем 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фенОмен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;</w:t>
      </w:r>
    </w:p>
    <w:p w:rsidR="008A2119" w:rsidRPr="008A2119" w:rsidRDefault="008A2119" w:rsidP="008A2119">
      <w:pPr>
        <w:spacing w:line="240" w:lineRule="auto"/>
        <w:rPr>
          <w:rFonts w:ascii="Times New Roman" w:eastAsia="Times New Roman" w:hAnsi="Times New Roman"/>
          <w:sz w:val="28"/>
          <w:szCs w:val="28"/>
          <w:lang w:eastAsia="ru-RU"/>
        </w:rPr>
      </w:pPr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 xml:space="preserve">– К нам приехал Саркози – отворяйте </w:t>
      </w:r>
      <w:proofErr w:type="spellStart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жалюзИ</w:t>
      </w:r>
      <w:proofErr w:type="spellEnd"/>
      <w:r w:rsidRPr="008A2119">
        <w:rPr>
          <w:rFonts w:ascii="Times New Roman" w:eastAsia="Times New Roman" w:hAnsi="Times New Roman"/>
          <w:sz w:val="28"/>
          <w:szCs w:val="28"/>
          <w:lang w:eastAsia="ru-RU"/>
        </w:rPr>
        <w:t>!</w:t>
      </w:r>
    </w:p>
    <w:p w:rsidR="00D84D89" w:rsidRPr="008A2119" w:rsidRDefault="00D84D89" w:rsidP="008A2119">
      <w:pPr>
        <w:spacing w:line="240" w:lineRule="auto"/>
        <w:rPr>
          <w:sz w:val="28"/>
          <w:szCs w:val="28"/>
        </w:rPr>
      </w:pPr>
    </w:p>
    <w:sectPr w:rsidR="00D84D89" w:rsidRPr="008A2119" w:rsidSect="008A2119">
      <w:headerReference w:type="default" r:id="rId18"/>
      <w:pgSz w:w="11906" w:h="16838"/>
      <w:pgMar w:top="1134" w:right="850" w:bottom="1134" w:left="1701" w:header="708" w:footer="708" w:gutter="0"/>
      <w:pgBorders w:offsetFrom="page">
        <w:top w:val="gems" w:sz="10" w:space="24" w:color="943634" w:themeColor="accent2" w:themeShade="BF"/>
        <w:left w:val="gems" w:sz="10" w:space="24" w:color="943634" w:themeColor="accent2" w:themeShade="BF"/>
        <w:bottom w:val="gems" w:sz="10" w:space="24" w:color="943634" w:themeColor="accent2" w:themeShade="BF"/>
        <w:right w:val="gems" w:sz="10" w:space="24" w:color="943634" w:themeColor="accent2" w:themeShade="BF"/>
      </w:pgBorders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A2119" w:rsidRDefault="008A2119" w:rsidP="008A2119">
      <w:pPr>
        <w:spacing w:after="0" w:line="240" w:lineRule="auto"/>
      </w:pPr>
      <w:r>
        <w:separator/>
      </w:r>
    </w:p>
  </w:endnote>
  <w:endnote w:type="continuationSeparator" w:id="0">
    <w:p w:rsidR="008A2119" w:rsidRDefault="008A2119" w:rsidP="008A2119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A2119" w:rsidRDefault="008A2119" w:rsidP="008A2119">
      <w:pPr>
        <w:spacing w:after="0" w:line="240" w:lineRule="auto"/>
      </w:pPr>
      <w:r>
        <w:separator/>
      </w:r>
    </w:p>
  </w:footnote>
  <w:footnote w:type="continuationSeparator" w:id="0">
    <w:p w:rsidR="008A2119" w:rsidRDefault="008A2119" w:rsidP="008A2119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8A2119" w:rsidRPr="008A2119" w:rsidRDefault="008A2119" w:rsidP="008A2119">
    <w:pPr>
      <w:pStyle w:val="a5"/>
      <w:jc w:val="center"/>
      <w:rPr>
        <w:rFonts w:ascii="Times New Roman" w:hAnsi="Times New Roman"/>
        <w:sz w:val="24"/>
        <w:szCs w:val="24"/>
      </w:rPr>
    </w:pPr>
    <w:r w:rsidRPr="008A2119">
      <w:rPr>
        <w:rFonts w:ascii="Times New Roman" w:hAnsi="Times New Roman"/>
        <w:sz w:val="24"/>
        <w:szCs w:val="24"/>
      </w:rPr>
      <w:t>Кузнецова Светлана Александровна</w:t>
    </w:r>
  </w:p>
  <w:p w:rsidR="008A2119" w:rsidRPr="008A2119" w:rsidRDefault="008A2119" w:rsidP="008A2119">
    <w:pPr>
      <w:pStyle w:val="a5"/>
      <w:jc w:val="right"/>
      <w:rPr>
        <w:rFonts w:ascii="Times New Roman" w:hAnsi="Times New Roman"/>
        <w:sz w:val="24"/>
        <w:szCs w:val="24"/>
      </w:rPr>
    </w:pPr>
    <w:r w:rsidRPr="008A2119">
      <w:rPr>
        <w:rFonts w:ascii="Times New Roman" w:hAnsi="Times New Roman"/>
        <w:sz w:val="24"/>
        <w:szCs w:val="24"/>
      </w:rPr>
      <w:t>Приложение 5</w:t>
    </w:r>
  </w:p>
  <w:p w:rsidR="008A2119" w:rsidRPr="008A2119" w:rsidRDefault="008A2119">
    <w:pPr>
      <w:pStyle w:val="a5"/>
      <w:rPr>
        <w:rFonts w:ascii="Times New Roman" w:hAnsi="Times New Roman"/>
        <w:sz w:val="24"/>
        <w:szCs w:val="24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5874AA0"/>
    <w:multiLevelType w:val="hybridMultilevel"/>
    <w:tmpl w:val="307685E2"/>
    <w:lvl w:ilvl="0" w:tplc="B6B6EC7E">
      <w:start w:val="1"/>
      <w:numFmt w:val="bullet"/>
      <w:lvlText w:val=""/>
      <w:lvlJc w:val="left"/>
      <w:pPr>
        <w:tabs>
          <w:tab w:val="num" w:pos="644"/>
        </w:tabs>
        <w:ind w:left="644" w:hanging="360"/>
      </w:pPr>
      <w:rPr>
        <w:rFonts w:ascii="Wingdings" w:hAnsi="Wingdings" w:hint="default"/>
      </w:rPr>
    </w:lvl>
    <w:lvl w:ilvl="1" w:tplc="601A2208" w:tentative="1">
      <w:start w:val="1"/>
      <w:numFmt w:val="bullet"/>
      <w:lvlText w:val="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0E66C816" w:tentative="1">
      <w:start w:val="1"/>
      <w:numFmt w:val="bullet"/>
      <w:lvlText w:val="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8902B826" w:tentative="1">
      <w:start w:val="1"/>
      <w:numFmt w:val="bullet"/>
      <w:lvlText w:val="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70406BA" w:tentative="1">
      <w:start w:val="1"/>
      <w:numFmt w:val="bullet"/>
      <w:lvlText w:val="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7F56A944" w:tentative="1">
      <w:start w:val="1"/>
      <w:numFmt w:val="bullet"/>
      <w:lvlText w:val="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76A30BE" w:tentative="1">
      <w:start w:val="1"/>
      <w:numFmt w:val="bullet"/>
      <w:lvlText w:val="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5CDCF7CA" w:tentative="1">
      <w:start w:val="1"/>
      <w:numFmt w:val="bullet"/>
      <w:lvlText w:val="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88129448" w:tentative="1">
      <w:start w:val="1"/>
      <w:numFmt w:val="bullet"/>
      <w:lvlText w:val="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53373BB7"/>
    <w:multiLevelType w:val="hybridMultilevel"/>
    <w:tmpl w:val="1D56F276"/>
    <w:lvl w:ilvl="0" w:tplc="0419000F">
      <w:start w:val="1"/>
      <w:numFmt w:val="decimal"/>
      <w:lvlText w:val="%1."/>
      <w:lvlJc w:val="left"/>
      <w:pPr>
        <w:tabs>
          <w:tab w:val="num" w:pos="795"/>
        </w:tabs>
        <w:ind w:left="795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num w:numId="1">
    <w:abstractNumId w:val="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B5482"/>
    <w:rsid w:val="000D6344"/>
    <w:rsid w:val="0017457C"/>
    <w:rsid w:val="002F5682"/>
    <w:rsid w:val="005D21B7"/>
    <w:rsid w:val="007333DD"/>
    <w:rsid w:val="00755985"/>
    <w:rsid w:val="008A2119"/>
    <w:rsid w:val="00951BB5"/>
    <w:rsid w:val="00A22492"/>
    <w:rsid w:val="00A57292"/>
    <w:rsid w:val="00CB5482"/>
    <w:rsid w:val="00D84D8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598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49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A21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A2119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8A21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A2119"/>
    <w:rPr>
      <w:rFonts w:ascii="Calibri" w:eastAsia="Calibri" w:hAnsi="Calibri" w:cs="Times New Roman"/>
    </w:rPr>
  </w:style>
  <w:style w:type="paragraph" w:styleId="a9">
    <w:name w:val="Normal (Web)"/>
    <w:basedOn w:val="a"/>
    <w:uiPriority w:val="99"/>
    <w:semiHidden/>
    <w:unhideWhenUsed/>
    <w:rsid w:val="008A211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755985"/>
    <w:rPr>
      <w:rFonts w:ascii="Calibri" w:eastAsia="Calibri" w:hAnsi="Calibri" w:cs="Times New Roman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A2249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A22492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8A21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8A2119"/>
    <w:rPr>
      <w:rFonts w:ascii="Calibri" w:eastAsia="Calibri" w:hAnsi="Calibri" w:cs="Times New Roman"/>
    </w:rPr>
  </w:style>
  <w:style w:type="paragraph" w:styleId="a7">
    <w:name w:val="footer"/>
    <w:basedOn w:val="a"/>
    <w:link w:val="a8"/>
    <w:uiPriority w:val="99"/>
    <w:unhideWhenUsed/>
    <w:rsid w:val="008A2119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8A2119"/>
    <w:rPr>
      <w:rFonts w:ascii="Calibri" w:eastAsia="Calibri" w:hAnsi="Calibri" w:cs="Times New Roman"/>
    </w:rPr>
  </w:style>
  <w:style w:type="paragraph" w:styleId="a9">
    <w:name w:val="Normal (Web)"/>
    <w:basedOn w:val="a"/>
    <w:uiPriority w:val="99"/>
    <w:semiHidden/>
    <w:unhideWhenUsed/>
    <w:rsid w:val="008A2119"/>
    <w:pPr>
      <w:spacing w:before="100" w:beforeAutospacing="1" w:after="100" w:afterAutospacing="1" w:line="240" w:lineRule="auto"/>
    </w:pPr>
    <w:rPr>
      <w:rFonts w:ascii="Times New Roman" w:eastAsiaTheme="minorEastAsia" w:hAnsi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58239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image" Target="media/image5.jpeg"/><Relationship Id="rId18" Type="http://schemas.openxmlformats.org/officeDocument/2006/relationships/header" Target="header1.xml"/><Relationship Id="rId3" Type="http://schemas.microsoft.com/office/2007/relationships/stylesWithEffects" Target="stylesWithEffects.xml"/><Relationship Id="rId7" Type="http://schemas.openxmlformats.org/officeDocument/2006/relationships/endnotes" Target="endnotes.xml"/><Relationship Id="rId12" Type="http://schemas.openxmlformats.org/officeDocument/2006/relationships/package" Target="embeddings/Microsoft_Word_Document1.docx"/><Relationship Id="rId17" Type="http://schemas.openxmlformats.org/officeDocument/2006/relationships/image" Target="media/image9.jpeg"/><Relationship Id="rId2" Type="http://schemas.openxmlformats.org/officeDocument/2006/relationships/styles" Target="styles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numbering" Target="numbering.xml"/><Relationship Id="rId6" Type="http://schemas.openxmlformats.org/officeDocument/2006/relationships/footnotes" Target="footnotes.xml"/><Relationship Id="rId11" Type="http://schemas.openxmlformats.org/officeDocument/2006/relationships/image" Target="media/image4.emf"/><Relationship Id="rId5" Type="http://schemas.openxmlformats.org/officeDocument/2006/relationships/webSettings" Target="webSettings.xml"/><Relationship Id="rId15" Type="http://schemas.openxmlformats.org/officeDocument/2006/relationships/image" Target="media/image7.jpeg"/><Relationship Id="rId10" Type="http://schemas.openxmlformats.org/officeDocument/2006/relationships/image" Target="media/image3.jpeg"/><Relationship Id="rId19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image" Target="media/image2.jpe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E1E1E1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53</TotalTime>
  <Pages>4</Pages>
  <Words>627</Words>
  <Characters>3577</Characters>
  <Application>Microsoft Office Word</Application>
  <DocSecurity>0</DocSecurity>
  <Lines>29</Lines>
  <Paragraphs>8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4196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Комп</dc:creator>
  <cp:keywords/>
  <dc:description/>
  <cp:lastModifiedBy>Комп</cp:lastModifiedBy>
  <cp:revision>6</cp:revision>
  <dcterms:created xsi:type="dcterms:W3CDTF">2015-01-17T08:38:00Z</dcterms:created>
  <dcterms:modified xsi:type="dcterms:W3CDTF">2015-02-28T17:53:00Z</dcterms:modified>
</cp:coreProperties>
</file>